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АКТ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о результатах проведения контрольного мероприятия при осуществлении  администрацией города Струнино полномочий по внутреннему муниципальному финансовому контролю от 15.07.2019 №6 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Принявший орган: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администрация города Струнино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       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соответствии с  Постановлением администрации города Струнино от 31.08.2016 № 537 «Об утверждении  порядка осуществления бюджетным отделом администрации города Струнино полномочий по внутреннему муниципальному финансовому контролю», на основании Распоряжения администрации города Струнино от 25.12.2018 № 176-р «Об утверждении Плана проведения контрольных мероприятий по осуществлению внутреннего муниципального финансового контроля в  МО город Струнино на 2019 год», распоряжения администрации города от 12.07.2019г   № 78-ар  «О проведении контрольного мероприятия по осуществлению внутреннего муниципального финансового контроля в МО город Струнино в 2019 году» бюджетным отделом проведено следующее контрольное мероприятие: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Проверка полноты заполнения бюджетной заявки, наличие актов выполненных работ, правильность применения кодов бюджетной классификации. 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– Администрация города Струнино.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проверка.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- выборочный.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–  12-15 июля 2019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При проведении проверки осуществлены контрольные действия по документальному изучению документов, касающихся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составления бюджетной заявки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наличие актов выполненных работ, правильность применения кодов бюджетной классификации.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- Положение о бюджетном процессе в муниципальном образовании  город Струнино, утвержденное Решением Совета народных депутатов города Струнино от 24.01.2019 №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9.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 Решение Совета народных депутатов города Струнино от 06.12.2018   № 49 «Об утверждении бюджета города Струнино на 2019 год и на плановый период 2020 и 2021 годов» (в редакции всех изменений).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овление администрации города Струнино от 14.09.2017 №500 «Об утверждении порядка и методики планирования бюджетных ассигнований на очередной 2019 финансовый год и плановый период 2020-2021 годы».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составления бюджетной заявки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наличие актов выполненных работ, правильность применения кодов бюджетной классификации.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Результат проверки: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Нарушений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соблюдения составления бюджетной заявки, наличие актов выполненных работ, правильность применения кодов бюджетной классификации не выявлено.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Главный специалист                                      Е.С.Меляева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бюджетного отдела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</w:r>
    </w:p>
    <w:tbl>
      <w:tblPr>
        <w:tblW w:w="8610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5144"/>
        <w:gridCol w:w="1337"/>
        <w:gridCol w:w="1026"/>
        <w:gridCol w:w="1102"/>
      </w:tblGrid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44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337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026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  <w:tc>
          <w:tcPr>
            <w:tcW w:w="110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ahoma" w:hAnsi="Tahoma" w:eastAsia="Times New Roman" w:cs="Tahoma"/>
                <w:color w:val="292929"/>
                <w:sz w:val="27"/>
                <w:szCs w:val="27"/>
                <w:lang w:eastAsia="ru-RU"/>
              </w:rPr>
            </w:pPr>
            <w:r>
              <w:rPr>
                <w:rFonts w:eastAsia="Times New Roman" w:cs="Tahoma" w:ascii="Tahoma" w:hAnsi="Tahoma"/>
                <w:color w:val="292929"/>
                <w:sz w:val="27"/>
                <w:szCs w:val="27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1260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126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A8F6-27F7-4DC6-BB40-375512AA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LibreOffice/6.2.4.2$Windows_X86_64 LibreOffice_project/2412653d852ce75f65fbfa83fb7e7b669a126d64</Application>
  <Pages>2</Pages>
  <Words>304</Words>
  <Characters>2312</Characters>
  <CharactersWithSpaces>2667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2019-04-16T11:04:00Z</dcterms:created>
  <dc:creator>Татьяна</dc:creator>
  <dc:description/>
  <dc:language>ru-RU</dc:language>
  <cp:lastModifiedBy/>
  <cp:lastPrinted>2020-01-15T08:41:40Z</cp:lastPrinted>
  <dcterms:modified xsi:type="dcterms:W3CDTF">2020-01-15T08:42:49Z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